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B2" w:rsidRPr="004F2099" w:rsidRDefault="008C63B2" w:rsidP="008C63B2">
      <w:pPr>
        <w:pStyle w:val="c7"/>
        <w:spacing w:before="0" w:beforeAutospacing="0" w:after="0" w:afterAutospacing="0"/>
        <w:ind w:left="-567" w:right="-283"/>
        <w:jc w:val="center"/>
        <w:rPr>
          <w:rStyle w:val="c16"/>
          <w:b/>
          <w:bCs/>
          <w:color w:val="000000"/>
          <w:sz w:val="32"/>
          <w:szCs w:val="32"/>
        </w:rPr>
      </w:pPr>
      <w:r w:rsidRPr="004F2099">
        <w:rPr>
          <w:rStyle w:val="c16"/>
          <w:b/>
          <w:bCs/>
          <w:color w:val="000000"/>
          <w:sz w:val="32"/>
          <w:szCs w:val="32"/>
        </w:rPr>
        <w:t>Подвижные игры</w:t>
      </w:r>
      <w:r w:rsidR="006727E1">
        <w:rPr>
          <w:rStyle w:val="c16"/>
          <w:b/>
          <w:bCs/>
          <w:color w:val="000000"/>
          <w:sz w:val="32"/>
          <w:szCs w:val="32"/>
        </w:rPr>
        <w:t xml:space="preserve"> в детском саду.</w:t>
      </w:r>
      <w:bookmarkStart w:id="0" w:name="_GoBack"/>
      <w:bookmarkEnd w:id="0"/>
    </w:p>
    <w:p w:rsidR="008C63B2" w:rsidRPr="00CB62C5" w:rsidRDefault="008C63B2" w:rsidP="008C63B2">
      <w:pPr>
        <w:pStyle w:val="c7"/>
        <w:spacing w:before="0" w:beforeAutospacing="0" w:after="0" w:afterAutospacing="0"/>
        <w:ind w:left="-567" w:right="-283"/>
        <w:jc w:val="center"/>
        <w:rPr>
          <w:color w:val="000000"/>
          <w:sz w:val="28"/>
          <w:szCs w:val="28"/>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6"/>
          <w:b/>
          <w:bCs/>
          <w:color w:val="000000"/>
          <w:sz w:val="28"/>
          <w:szCs w:val="28"/>
        </w:rPr>
        <w:t>Лиса в курятнике</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xml:space="preserve"> Развивать у детей ловкость и умение выполнять движение по сигналу, упражнять в беге с </w:t>
      </w:r>
      <w:proofErr w:type="spellStart"/>
      <w:r w:rsidRPr="00CB62C5">
        <w:rPr>
          <w:rStyle w:val="c8"/>
          <w:color w:val="000000"/>
        </w:rPr>
        <w:t>увертыванием</w:t>
      </w:r>
      <w:proofErr w:type="spellEnd"/>
      <w:r w:rsidRPr="00CB62C5">
        <w:rPr>
          <w:rStyle w:val="c8"/>
          <w:color w:val="000000"/>
        </w:rPr>
        <w:t>, в ловле, в лазании, прыжках в глубину.</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w:t>
      </w:r>
      <w:proofErr w:type="gramStart"/>
      <w:r w:rsidRPr="00CB62C5">
        <w:rPr>
          <w:rStyle w:val="c8"/>
          <w:color w:val="000000"/>
        </w:rPr>
        <w:t>с насеста</w:t>
      </w:r>
      <w:proofErr w:type="gramEnd"/>
      <w:r w:rsidRPr="00CB62C5">
        <w:rPr>
          <w:rStyle w:val="c8"/>
          <w:color w:val="000000"/>
        </w:rPr>
        <w:t xml:space="preserve"> и игра возобновляется.</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Лиса может ловить кур, а куры могут взбираться на насест только по сигналу воспитателя «Лиса!».</w:t>
      </w:r>
    </w:p>
    <w:p w:rsidR="008C63B2" w:rsidRPr="00CB62C5"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xml:space="preserve">: Увеличить число </w:t>
      </w:r>
      <w:proofErr w:type="spellStart"/>
      <w:r w:rsidRPr="00CB62C5">
        <w:rPr>
          <w:rStyle w:val="c8"/>
          <w:color w:val="000000"/>
        </w:rPr>
        <w:t>ловишек</w:t>
      </w:r>
      <w:proofErr w:type="spellEnd"/>
      <w:r w:rsidRPr="00CB62C5">
        <w:rPr>
          <w:rStyle w:val="c8"/>
          <w:color w:val="000000"/>
        </w:rPr>
        <w:t xml:space="preserve"> – 2 лисы. Курам взбираться на гимнастическую стенку.</w:t>
      </w:r>
    </w:p>
    <w:p w:rsidR="008C63B2" w:rsidRPr="00CB62C5" w:rsidRDefault="008C63B2" w:rsidP="008C63B2">
      <w:pPr>
        <w:pStyle w:val="c0"/>
        <w:spacing w:before="0" w:beforeAutospacing="0" w:after="0" w:afterAutospacing="0"/>
        <w:ind w:left="-567" w:right="-283"/>
        <w:jc w:val="both"/>
        <w:rPr>
          <w:color w:val="000000"/>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 xml:space="preserve">Зайцы и волк   </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Развивать у детей умение выполнять движения по сигналу, упражнять в беге, в прыжках на обеих ногах, в приседании, ловле.</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Зайцы выбегают при словах – зайцы скачут.</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Возвращаться на места можно лишь после слова «Волк!».</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Варианты</w:t>
      </w:r>
      <w:r w:rsidRPr="00CB62C5">
        <w:rPr>
          <w:rStyle w:val="c8"/>
          <w:color w:val="000000"/>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 xml:space="preserve">У медведя во бору  </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CB62C5">
        <w:rPr>
          <w:rStyle w:val="c8"/>
          <w:color w:val="000000"/>
        </w:rPr>
        <w:t>увертыванием</w:t>
      </w:r>
      <w:proofErr w:type="spellEnd"/>
      <w:r w:rsidRPr="00CB62C5">
        <w:rPr>
          <w:rStyle w:val="c8"/>
          <w:color w:val="000000"/>
        </w:rPr>
        <w:t>, развивать речь.</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Медведь имеет право вставать и ловить, а играющие – убегать домой только после слова «рычит!».</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Медведь не может ловить детей за линией дома.</w:t>
      </w:r>
    </w:p>
    <w:p w:rsidR="008C63B2" w:rsidRPr="00CB62C5"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Ввести 2 медведей. Поставить на пути преграды.</w:t>
      </w:r>
    </w:p>
    <w:p w:rsidR="008C63B2" w:rsidRPr="00CB62C5" w:rsidRDefault="008C63B2" w:rsidP="008C63B2">
      <w:pPr>
        <w:pStyle w:val="c0"/>
        <w:spacing w:before="0" w:beforeAutospacing="0" w:after="0" w:afterAutospacing="0"/>
        <w:ind w:left="-567" w:right="-283"/>
        <w:jc w:val="both"/>
        <w:rPr>
          <w:color w:val="000000"/>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 xml:space="preserve">Птички и кошка   </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lastRenderedPageBreak/>
        <w:t>Задачи:</w:t>
      </w:r>
      <w:r w:rsidRPr="00CB62C5">
        <w:rPr>
          <w:rStyle w:val="c8"/>
          <w:color w:val="000000"/>
        </w:rPr>
        <w:t xml:space="preserve"> Развивать у детей решительность, упражнять в беге с </w:t>
      </w:r>
      <w:proofErr w:type="spellStart"/>
      <w:r w:rsidRPr="00CB62C5">
        <w:rPr>
          <w:rStyle w:val="c8"/>
          <w:color w:val="000000"/>
        </w:rPr>
        <w:t>увертыванием</w:t>
      </w:r>
      <w:proofErr w:type="spellEnd"/>
      <w:r w:rsidRPr="00CB62C5">
        <w:rPr>
          <w:rStyle w:val="c8"/>
          <w:color w:val="000000"/>
        </w:rPr>
        <w:t>.</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xml:space="preserve"> На земле чертится круг или кладется шнур со связанными концами. Воспитатель выбирает </w:t>
      </w:r>
      <w:proofErr w:type="spellStart"/>
      <w:r w:rsidRPr="00CB62C5">
        <w:rPr>
          <w:rStyle w:val="c8"/>
          <w:color w:val="000000"/>
        </w:rPr>
        <w:t>ловишку</w:t>
      </w:r>
      <w:proofErr w:type="spellEnd"/>
      <w:r w:rsidRPr="00CB62C5">
        <w:rPr>
          <w:rStyle w:val="c8"/>
          <w:color w:val="000000"/>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Кошка ловит птичек только в кругу.</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Кошка может касаться птичек, но не хватать их.</w:t>
      </w:r>
    </w:p>
    <w:p w:rsidR="008C63B2" w:rsidRPr="00CB62C5"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Если кошка долго не может никого поймать, добавить еще одну кошку.</w:t>
      </w:r>
    </w:p>
    <w:p w:rsidR="008C63B2" w:rsidRPr="00CB62C5" w:rsidRDefault="008C63B2" w:rsidP="008C63B2">
      <w:pPr>
        <w:pStyle w:val="c0"/>
        <w:spacing w:before="0" w:beforeAutospacing="0" w:after="0" w:afterAutospacing="0"/>
        <w:ind w:left="-567" w:right="-283"/>
        <w:jc w:val="both"/>
        <w:rPr>
          <w:color w:val="000000"/>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 xml:space="preserve">Через ручеек    </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Развивать у детей ловкость, упражнять в прыжках на обеих ногах, в равновесии.</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Проигравшим считается тот, кто вступил ногой в ручеек.</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Перебираться можно только по сигналу.</w:t>
      </w:r>
    </w:p>
    <w:p w:rsidR="008C63B2" w:rsidRPr="00CB62C5"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Увеличить расстояние между шнурами, обходить предметы, перебираясь на другой берег. Прыгать на одной ноге.</w:t>
      </w:r>
    </w:p>
    <w:p w:rsidR="008C63B2" w:rsidRPr="00CB62C5" w:rsidRDefault="008C63B2" w:rsidP="008C63B2">
      <w:pPr>
        <w:pStyle w:val="c0"/>
        <w:spacing w:before="0" w:beforeAutospacing="0" w:after="0" w:afterAutospacing="0"/>
        <w:ind w:left="-567" w:right="-283"/>
        <w:jc w:val="both"/>
        <w:rPr>
          <w:color w:val="000000"/>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 xml:space="preserve">Кошка и мышка   </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Развивать у детей умение быстро действовать по сигналу, ходить, сохраняя форму круга. Упражнять в беге с ловлей.</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Стоящие в кругу не должны пропускать кошку под сцепленные руки.</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Кошка может ловить мышку за кругом и в кругу.</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Кошка может ловить, а мышка убегать после слова «ждет».</w:t>
      </w:r>
    </w:p>
    <w:p w:rsidR="008C63B2" w:rsidRPr="00CB62C5"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Устроить дополнительные ворота, ввести 2 мышек, увеличить количество кошек.</w:t>
      </w:r>
    </w:p>
    <w:p w:rsidR="008C63B2" w:rsidRPr="00CB62C5" w:rsidRDefault="008C63B2" w:rsidP="008C63B2">
      <w:pPr>
        <w:pStyle w:val="c0"/>
        <w:spacing w:before="0" w:beforeAutospacing="0" w:after="0" w:afterAutospacing="0"/>
        <w:ind w:left="-567" w:right="-283"/>
        <w:jc w:val="both"/>
        <w:rPr>
          <w:color w:val="000000"/>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 xml:space="preserve">Лошадки    </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Развивать у детей умение действовать по сигналу, согласовывать движения друг с другом, упражнять в беге, ходьбе.</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w:t>
      </w:r>
      <w:proofErr w:type="gramStart"/>
      <w:r w:rsidRPr="00CB62C5">
        <w:rPr>
          <w:rStyle w:val="c8"/>
          <w:color w:val="000000"/>
        </w:rPr>
        <w:t>говорит</w:t>
      </w:r>
      <w:proofErr w:type="gramEnd"/>
      <w:r w:rsidRPr="00CB62C5">
        <w:rPr>
          <w:rStyle w:val="c8"/>
          <w:color w:val="000000"/>
        </w:rPr>
        <w:t xml:space="preserve">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w:t>
      </w:r>
      <w:r w:rsidRPr="00CB62C5">
        <w:rPr>
          <w:rStyle w:val="c8"/>
          <w:color w:val="000000"/>
        </w:rPr>
        <w:lastRenderedPageBreak/>
        <w:t>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8C63B2" w:rsidRPr="00CB62C5" w:rsidRDefault="008C63B2" w:rsidP="008C63B2">
      <w:pPr>
        <w:pStyle w:val="c7"/>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7"/>
        <w:spacing w:before="0" w:beforeAutospacing="0" w:after="0" w:afterAutospacing="0"/>
        <w:ind w:left="-567" w:right="-283"/>
        <w:jc w:val="both"/>
        <w:rPr>
          <w:color w:val="000000"/>
        </w:rPr>
      </w:pPr>
      <w:r w:rsidRPr="00CB62C5">
        <w:rPr>
          <w:rStyle w:val="c8"/>
          <w:color w:val="000000"/>
        </w:rPr>
        <w:t>Играющие меняют движения по сигналу воспитателя. По сигналу «Идите отдыхать» - конюхи возвращаются на места.</w:t>
      </w:r>
    </w:p>
    <w:p w:rsidR="008C63B2" w:rsidRPr="00CB62C5" w:rsidRDefault="008C63B2" w:rsidP="008C63B2">
      <w:pPr>
        <w:pStyle w:val="c7"/>
        <w:spacing w:before="0" w:beforeAutospacing="0" w:after="0" w:afterAutospacing="0"/>
        <w:ind w:left="-567" w:right="-283"/>
        <w:jc w:val="both"/>
        <w:rPr>
          <w:color w:val="000000"/>
        </w:rPr>
      </w:pPr>
      <w:r w:rsidRPr="00CB62C5">
        <w:rPr>
          <w:rStyle w:val="c2"/>
          <w:b/>
          <w:bCs/>
          <w:color w:val="000000"/>
        </w:rPr>
        <w:t>Варианты</w:t>
      </w:r>
      <w:r w:rsidRPr="00CB62C5">
        <w:rPr>
          <w:rStyle w:val="c8"/>
          <w:color w:val="000000"/>
        </w:rPr>
        <w:t>: Включить ходьбу по мостику – доске, положенной горизонтально или наклонно, предложить разные цели поездки.</w:t>
      </w:r>
    </w:p>
    <w:p w:rsidR="008C63B2" w:rsidRPr="00CB62C5" w:rsidRDefault="008C63B2" w:rsidP="008C63B2">
      <w:pPr>
        <w:pStyle w:val="c1"/>
        <w:spacing w:before="0" w:beforeAutospacing="0" w:after="0" w:afterAutospacing="0"/>
        <w:ind w:left="-567" w:right="-283" w:firstLine="708"/>
        <w:jc w:val="center"/>
        <w:rPr>
          <w:rStyle w:val="c2"/>
          <w:b/>
          <w:bCs/>
          <w:color w:val="000000"/>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 xml:space="preserve">Кролики   </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xml:space="preserve"> Развивать у детей умение двигаться в коллективе, находить свое место на площадке. Упражнять в </w:t>
      </w:r>
      <w:proofErr w:type="spellStart"/>
      <w:r w:rsidRPr="00CB62C5">
        <w:rPr>
          <w:rStyle w:val="c8"/>
          <w:color w:val="000000"/>
        </w:rPr>
        <w:t>подлезании</w:t>
      </w:r>
      <w:proofErr w:type="spellEnd"/>
      <w:r w:rsidRPr="00CB62C5">
        <w:rPr>
          <w:rStyle w:val="c8"/>
          <w:color w:val="000000"/>
        </w:rPr>
        <w:t>, в беге, в прыжках на 2 ногах.</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w:t>
      </w:r>
      <w:proofErr w:type="gramStart"/>
      <w:r w:rsidRPr="00CB62C5">
        <w:rPr>
          <w:rStyle w:val="c8"/>
          <w:color w:val="000000"/>
        </w:rPr>
        <w:t>говорит</w:t>
      </w:r>
      <w:proofErr w:type="gramEnd"/>
      <w:r w:rsidRPr="00CB62C5">
        <w:rPr>
          <w:rStyle w:val="c8"/>
          <w:color w:val="000000"/>
        </w:rPr>
        <w:t xml:space="preserve"> «Бегите в клетки!». Кролики бегут домой и возвращаются в свою клетку, пролезая снова в обруч. Затем сторож снова их выпускает.</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Кролики не выбегают, пока сторож не откроет клеток.</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Кролики возвращаются после сигнала воспитателя «Скорей в клетки!».</w:t>
      </w:r>
    </w:p>
    <w:p w:rsidR="008C63B2" w:rsidRPr="00CB62C5"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xml:space="preserve">: </w:t>
      </w:r>
      <w:proofErr w:type="gramStart"/>
      <w:r w:rsidRPr="00CB62C5">
        <w:rPr>
          <w:rStyle w:val="c8"/>
          <w:color w:val="000000"/>
        </w:rPr>
        <w:t>В</w:t>
      </w:r>
      <w:proofErr w:type="gramEnd"/>
      <w:r w:rsidRPr="00CB62C5">
        <w:rPr>
          <w:rStyle w:val="c8"/>
          <w:color w:val="000000"/>
        </w:rPr>
        <w:t xml:space="preserve"> каждую клетку поставить скамеечку или стульчик по числу кроликов.</w:t>
      </w:r>
    </w:p>
    <w:p w:rsidR="008C63B2" w:rsidRPr="00CB62C5" w:rsidRDefault="008C63B2" w:rsidP="008C63B2">
      <w:pPr>
        <w:pStyle w:val="c0"/>
        <w:spacing w:before="0" w:beforeAutospacing="0" w:after="0" w:afterAutospacing="0"/>
        <w:ind w:left="-567" w:right="-283"/>
        <w:jc w:val="both"/>
        <w:rPr>
          <w:color w:val="000000"/>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 xml:space="preserve">Где позвонили   </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Развивать у детей слух, внимание и выдержку.</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xml:space="preserve">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w:t>
      </w:r>
      <w:proofErr w:type="gramStart"/>
      <w:r w:rsidRPr="00CB62C5">
        <w:rPr>
          <w:rStyle w:val="c8"/>
          <w:color w:val="000000"/>
        </w:rPr>
        <w:t>говорит</w:t>
      </w:r>
      <w:proofErr w:type="gramEnd"/>
      <w:r w:rsidRPr="00CB62C5">
        <w:rPr>
          <w:rStyle w:val="c8"/>
          <w:color w:val="000000"/>
        </w:rPr>
        <w:t xml:space="preserve">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Водящий открывает глаза только после слова воспитателя «Пора!»</w:t>
      </w:r>
    </w:p>
    <w:p w:rsidR="008C63B2" w:rsidRPr="00CB62C5"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Раскрутить водящего; вместо звоночка ввести дудочку или другой музыкальный инструмент.</w:t>
      </w:r>
    </w:p>
    <w:p w:rsidR="008C63B2" w:rsidRPr="00CB62C5" w:rsidRDefault="008C63B2" w:rsidP="008C63B2">
      <w:pPr>
        <w:pStyle w:val="c0"/>
        <w:spacing w:before="0" w:beforeAutospacing="0" w:after="0" w:afterAutospacing="0"/>
        <w:ind w:left="-567" w:right="-283"/>
        <w:jc w:val="both"/>
        <w:rPr>
          <w:color w:val="000000"/>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 xml:space="preserve">Попади мешочком в круг    </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Развивать у детей умение действовать по сигналу. Упражнять в метании правой и левой рукой.</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Бросать мешочек нужно по слову воспитателя «Бросай!»</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lastRenderedPageBreak/>
        <w:t>Поднимать по сигналу «Поднимите!».</w:t>
      </w:r>
    </w:p>
    <w:p w:rsidR="008C63B2" w:rsidRPr="00CB62C5"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Вместо мешочков бросать шишки; разделить детей на подгруппы, каждая бросает в свой круг; увеличить расстояние.</w:t>
      </w:r>
    </w:p>
    <w:p w:rsidR="008C63B2" w:rsidRPr="00CB62C5" w:rsidRDefault="008C63B2" w:rsidP="008C63B2">
      <w:pPr>
        <w:pStyle w:val="c0"/>
        <w:spacing w:before="0" w:beforeAutospacing="0" w:after="0" w:afterAutospacing="0"/>
        <w:ind w:left="-567" w:right="-283"/>
        <w:jc w:val="both"/>
        <w:rPr>
          <w:color w:val="000000"/>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Кто бросит дальше мешочек</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Развивать у детей умение действовать по сигналу. Упражнять в метании в даль правой и левой рукой, в беге, в распознавании цвета.</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w:t>
      </w:r>
      <w:proofErr w:type="gramStart"/>
      <w:r w:rsidRPr="00CB62C5">
        <w:rPr>
          <w:rStyle w:val="c8"/>
          <w:color w:val="000000"/>
        </w:rPr>
        <w:t>бросят  мешочки</w:t>
      </w:r>
      <w:proofErr w:type="gramEnd"/>
      <w:r w:rsidRPr="00CB62C5">
        <w:rPr>
          <w:rStyle w:val="c8"/>
          <w:color w:val="000000"/>
        </w:rPr>
        <w:t>.</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Бросать и поднимать мешочки можно только по слову воспитателя.</w:t>
      </w:r>
    </w:p>
    <w:p w:rsidR="008C63B2"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Поставить ориентиры – кто дальше. Бросать шишки, мячики, копья.</w:t>
      </w:r>
    </w:p>
    <w:p w:rsidR="008C63B2" w:rsidRPr="00CB62C5" w:rsidRDefault="008C63B2" w:rsidP="008C63B2">
      <w:pPr>
        <w:pStyle w:val="c0"/>
        <w:spacing w:before="0" w:beforeAutospacing="0" w:after="0" w:afterAutospacing="0"/>
        <w:ind w:left="-567" w:right="-283"/>
        <w:jc w:val="both"/>
        <w:rPr>
          <w:color w:val="000000"/>
        </w:rPr>
      </w:pPr>
    </w:p>
    <w:p w:rsidR="008C63B2" w:rsidRPr="00CB62C5" w:rsidRDefault="008C63B2" w:rsidP="008C63B2">
      <w:pPr>
        <w:pStyle w:val="c1"/>
        <w:spacing w:before="0" w:beforeAutospacing="0" w:after="0" w:afterAutospacing="0"/>
        <w:ind w:left="-567" w:right="-283" w:firstLine="708"/>
        <w:rPr>
          <w:rFonts w:ascii="Arial" w:hAnsi="Arial" w:cs="Arial"/>
          <w:color w:val="000000"/>
          <w:sz w:val="28"/>
          <w:szCs w:val="28"/>
        </w:rPr>
      </w:pPr>
      <w:r w:rsidRPr="00CB62C5">
        <w:rPr>
          <w:rStyle w:val="c2"/>
          <w:b/>
          <w:bCs/>
          <w:color w:val="000000"/>
          <w:sz w:val="28"/>
          <w:szCs w:val="28"/>
        </w:rPr>
        <w:t>Самолеты</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Развивать у детей ориентировку в пространстве, закрепить навык построения в колонну. Упражнять в беге.</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Играющие должны вылетать после сигнала воспитателя «Летите!».</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По сигналу воспитателя «На посадку!» - играющие должны возвратиться в свои колонны, на те места, где выложен их знак (поставлен флажок).</w:t>
      </w:r>
    </w:p>
    <w:p w:rsidR="008C63B2"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Пока самолеты летают, поменять местами флажки, унести на противоположную сторону. Менять ведущих в колоннах.</w:t>
      </w:r>
    </w:p>
    <w:p w:rsidR="008C63B2" w:rsidRPr="00CB62C5" w:rsidRDefault="008C63B2" w:rsidP="008C63B2">
      <w:pPr>
        <w:pStyle w:val="c0"/>
        <w:spacing w:before="0" w:beforeAutospacing="0" w:after="0" w:afterAutospacing="0"/>
        <w:ind w:left="-567" w:right="-283"/>
        <w:jc w:val="both"/>
        <w:rPr>
          <w:color w:val="000000"/>
        </w:rPr>
      </w:pPr>
    </w:p>
    <w:p w:rsidR="008C63B2" w:rsidRPr="00CB62C5" w:rsidRDefault="008C63B2" w:rsidP="008C63B2">
      <w:pPr>
        <w:pStyle w:val="c1"/>
        <w:spacing w:before="0" w:beforeAutospacing="0" w:after="0" w:afterAutospacing="0"/>
        <w:ind w:left="-567" w:right="-283" w:firstLine="708"/>
        <w:rPr>
          <w:color w:val="000000"/>
          <w:sz w:val="28"/>
          <w:szCs w:val="28"/>
        </w:rPr>
      </w:pPr>
      <w:r w:rsidRPr="00CB62C5">
        <w:rPr>
          <w:rStyle w:val="c2"/>
          <w:b/>
          <w:bCs/>
          <w:color w:val="000000"/>
          <w:sz w:val="28"/>
          <w:szCs w:val="28"/>
        </w:rPr>
        <w:t>Найди себе пару</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Задачи:</w:t>
      </w:r>
      <w:r w:rsidRPr="00CB62C5">
        <w:rPr>
          <w:rStyle w:val="c8"/>
          <w:color w:val="000000"/>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Описание:</w:t>
      </w:r>
      <w:r w:rsidRPr="00CB62C5">
        <w:rPr>
          <w:rStyle w:val="c8"/>
          <w:color w:val="000000"/>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8C63B2" w:rsidRPr="00CB62C5" w:rsidRDefault="008C63B2" w:rsidP="008C63B2">
      <w:pPr>
        <w:pStyle w:val="c0"/>
        <w:spacing w:before="0" w:beforeAutospacing="0" w:after="0" w:afterAutospacing="0"/>
        <w:ind w:left="-567" w:right="-283"/>
        <w:jc w:val="both"/>
        <w:rPr>
          <w:color w:val="000000"/>
        </w:rPr>
      </w:pPr>
      <w:r w:rsidRPr="00CB62C5">
        <w:rPr>
          <w:rStyle w:val="c2"/>
          <w:b/>
          <w:bCs/>
          <w:color w:val="000000"/>
        </w:rPr>
        <w:t>Правила:</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Играющие становятся в пары и разбегаются по сигналу (слову) воспитателя.</w:t>
      </w:r>
    </w:p>
    <w:p w:rsidR="008C63B2" w:rsidRPr="00CB62C5" w:rsidRDefault="008C63B2" w:rsidP="008C63B2">
      <w:pPr>
        <w:pStyle w:val="c0"/>
        <w:spacing w:before="0" w:beforeAutospacing="0" w:after="0" w:afterAutospacing="0"/>
        <w:ind w:left="-567" w:right="-283"/>
        <w:jc w:val="both"/>
        <w:rPr>
          <w:color w:val="000000"/>
        </w:rPr>
      </w:pPr>
      <w:r w:rsidRPr="00CB62C5">
        <w:rPr>
          <w:rStyle w:val="c8"/>
          <w:color w:val="000000"/>
        </w:rPr>
        <w:t>Каждый раз играющие должны иметь пару.</w:t>
      </w:r>
    </w:p>
    <w:p w:rsidR="008C63B2" w:rsidRDefault="008C63B2" w:rsidP="008C63B2">
      <w:pPr>
        <w:pStyle w:val="c0"/>
        <w:spacing w:before="0" w:beforeAutospacing="0" w:after="0" w:afterAutospacing="0"/>
        <w:ind w:left="-567" w:right="-283"/>
        <w:jc w:val="both"/>
        <w:rPr>
          <w:rStyle w:val="c8"/>
          <w:color w:val="000000"/>
        </w:rPr>
      </w:pPr>
      <w:r w:rsidRPr="00CB62C5">
        <w:rPr>
          <w:rStyle w:val="c2"/>
          <w:b/>
          <w:bCs/>
          <w:color w:val="000000"/>
        </w:rPr>
        <w:t>Варианты</w:t>
      </w:r>
      <w:r w:rsidRPr="00CB62C5">
        <w:rPr>
          <w:rStyle w:val="c8"/>
          <w:color w:val="000000"/>
        </w:rPr>
        <w:t>: Вместо флажков использовать платочки. Чтобы дети не бегали парами, ввести ограничитель – узкую дорожку, перепрыгнуть через ручеек.</w:t>
      </w:r>
    </w:p>
    <w:p w:rsidR="008C63B2" w:rsidRPr="00CB62C5" w:rsidRDefault="008C63B2" w:rsidP="008C63B2">
      <w:pPr>
        <w:pStyle w:val="c0"/>
        <w:spacing w:before="0" w:beforeAutospacing="0" w:after="0" w:afterAutospacing="0"/>
        <w:ind w:left="-567" w:right="-283"/>
        <w:jc w:val="both"/>
        <w:rPr>
          <w:color w:val="000000"/>
        </w:rPr>
      </w:pPr>
    </w:p>
    <w:p w:rsidR="00ED4D98" w:rsidRDefault="00ED4D98"/>
    <w:sectPr w:rsidR="00ED4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B2"/>
    <w:rsid w:val="006727E1"/>
    <w:rsid w:val="008C63B2"/>
    <w:rsid w:val="00ED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4D7DE-161C-452A-B4DE-03C4C4D2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C6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C63B2"/>
  </w:style>
  <w:style w:type="paragraph" w:customStyle="1" w:styleId="c0">
    <w:name w:val="c0"/>
    <w:basedOn w:val="a"/>
    <w:rsid w:val="008C6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C63B2"/>
  </w:style>
  <w:style w:type="paragraph" w:customStyle="1" w:styleId="c1">
    <w:name w:val="c1"/>
    <w:basedOn w:val="a"/>
    <w:rsid w:val="008C6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C63B2"/>
  </w:style>
  <w:style w:type="character" w:customStyle="1" w:styleId="c8">
    <w:name w:val="c8"/>
    <w:basedOn w:val="a0"/>
    <w:rsid w:val="008C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1898</Words>
  <Characters>10820</Characters>
  <Application>Microsoft Office Word</Application>
  <DocSecurity>0</DocSecurity>
  <Lines>90</Lines>
  <Paragraphs>25</Paragraphs>
  <ScaleCrop>false</ScaleCrop>
  <Company>SPecialiST RePack</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2021-11-26T02:53:00Z</dcterms:created>
  <dcterms:modified xsi:type="dcterms:W3CDTF">2021-11-26T02:55:00Z</dcterms:modified>
</cp:coreProperties>
</file>